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0001230970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2"/>
        <w:gridCol w:w="3643"/>
      </w:tblGrid>
      <w:tr>
        <w:trPr/>
        <w:tc>
          <w:tcPr>
            <w:tcW w:w="6562" w:type="dxa"/>
            <w:tcBorders/>
            <w:vAlign w:val="center"/>
          </w:tcPr>
          <w:p>
            <w:pPr>
              <w:pStyle w:val="TableContents"/>
              <w:bidi w:val="0"/>
              <w:spacing w:before="0" w:after="283"/>
              <w:jc w:val="left"/>
              <w:rPr/>
            </w:pPr>
            <w:r>
              <w:rPr/>
              <w:t>Name of Issuer</w:t>
            </w:r>
          </w:p>
        </w:tc>
        <w:tc>
          <w:tcPr>
            <w:tcW w:w="3643" w:type="dxa"/>
            <w:tcBorders/>
            <w:vAlign w:val="center"/>
          </w:tcPr>
          <w:p>
            <w:pPr>
              <w:pStyle w:val="TableContents"/>
              <w:bidi w:val="0"/>
              <w:spacing w:before="0" w:after="0"/>
              <w:jc w:val="left"/>
              <w:rPr/>
            </w:pPr>
            <w:r>
              <w:rPr/>
              <w:t>Chemed Corporation</w:t>
            </w:r>
          </w:p>
        </w:tc>
      </w:tr>
      <w:tr>
        <w:trPr/>
        <w:tc>
          <w:tcPr>
            <w:tcW w:w="6562" w:type="dxa"/>
            <w:tcBorders/>
            <w:vAlign w:val="center"/>
          </w:tcPr>
          <w:p>
            <w:pPr>
              <w:pStyle w:val="TableContents"/>
              <w:bidi w:val="0"/>
              <w:spacing w:before="0" w:after="283"/>
              <w:jc w:val="left"/>
              <w:rPr/>
            </w:pPr>
            <w:r>
              <w:rPr/>
              <w:t>SEC File Number</w:t>
            </w:r>
          </w:p>
        </w:tc>
        <w:tc>
          <w:tcPr>
            <w:tcW w:w="3643" w:type="dxa"/>
            <w:tcBorders/>
            <w:vAlign w:val="center"/>
          </w:tcPr>
          <w:p>
            <w:pPr>
              <w:pStyle w:val="TableContents"/>
              <w:bidi w:val="0"/>
              <w:spacing w:before="0" w:after="0"/>
              <w:jc w:val="left"/>
              <w:rPr/>
            </w:pPr>
            <w:r>
              <w:rPr/>
              <w:t>001-08351</w:t>
            </w:r>
          </w:p>
        </w:tc>
      </w:tr>
      <w:tr>
        <w:trPr/>
        <w:tc>
          <w:tcPr>
            <w:tcW w:w="6562" w:type="dxa"/>
            <w:tcBorders/>
            <w:vAlign w:val="center"/>
          </w:tcPr>
          <w:p>
            <w:pPr>
              <w:pStyle w:val="TableContents"/>
              <w:bidi w:val="0"/>
              <w:spacing w:before="0" w:after="283"/>
              <w:jc w:val="left"/>
              <w:rPr/>
            </w:pPr>
            <w:r>
              <w:rPr/>
              <w:t>Address of Issuer</w:t>
            </w:r>
          </w:p>
        </w:tc>
        <w:tc>
          <w:tcPr>
            <w:tcW w:w="3643" w:type="dxa"/>
            <w:tcBorders/>
            <w:vAlign w:val="center"/>
          </w:tcPr>
          <w:p>
            <w:pPr>
              <w:pStyle w:val="TableContents"/>
              <w:bidi w:val="0"/>
              <w:spacing w:before="0" w:after="0"/>
              <w:jc w:val="left"/>
              <w:rPr/>
            </w:pPr>
            <w:r>
              <w:rPr/>
              <w:t>255 E. Fifth Street, Suite 2600</w:t>
              <w:br/>
              <w:t>Cincinnati</w:t>
              <w:br/>
              <w:t xml:space="preserve">OHIO </w:t>
              <w:br/>
              <w:t>45202</w:t>
            </w:r>
          </w:p>
        </w:tc>
      </w:tr>
      <w:tr>
        <w:trPr/>
        <w:tc>
          <w:tcPr>
            <w:tcW w:w="6562" w:type="dxa"/>
            <w:tcBorders/>
            <w:vAlign w:val="center"/>
          </w:tcPr>
          <w:p>
            <w:pPr>
              <w:pStyle w:val="TableContents"/>
              <w:bidi w:val="0"/>
              <w:spacing w:before="0" w:after="283"/>
              <w:jc w:val="left"/>
              <w:rPr/>
            </w:pPr>
            <w:r>
              <w:rPr/>
              <w:t>Phone</w:t>
            </w:r>
          </w:p>
        </w:tc>
        <w:tc>
          <w:tcPr>
            <w:tcW w:w="3643" w:type="dxa"/>
            <w:tcBorders/>
            <w:vAlign w:val="center"/>
          </w:tcPr>
          <w:p>
            <w:pPr>
              <w:pStyle w:val="TableContents"/>
              <w:bidi w:val="0"/>
              <w:spacing w:before="0" w:after="0"/>
              <w:jc w:val="left"/>
              <w:rPr/>
            </w:pPr>
            <w:r>
              <w:rPr/>
              <w:t>513-762-6690</w:t>
            </w:r>
          </w:p>
        </w:tc>
      </w:tr>
      <w:tr>
        <w:trPr/>
        <w:tc>
          <w:tcPr>
            <w:tcW w:w="6562" w:type="dxa"/>
            <w:tcBorders/>
            <w:vAlign w:val="center"/>
          </w:tcPr>
          <w:p>
            <w:pPr>
              <w:pStyle w:val="TableContents"/>
              <w:bidi w:val="0"/>
              <w:spacing w:before="0" w:after="283"/>
              <w:jc w:val="left"/>
              <w:rPr/>
            </w:pPr>
            <w:r>
              <w:rPr/>
              <w:t>Name of Person for Whose Account the Securities are To Be Sold</w:t>
            </w:r>
          </w:p>
        </w:tc>
        <w:tc>
          <w:tcPr>
            <w:tcW w:w="3643" w:type="dxa"/>
            <w:tcBorders/>
            <w:vAlign w:val="center"/>
          </w:tcPr>
          <w:p>
            <w:pPr>
              <w:pStyle w:val="TableContents"/>
              <w:bidi w:val="0"/>
              <w:spacing w:before="0" w:after="0"/>
              <w:jc w:val="left"/>
              <w:rPr/>
            </w:pPr>
            <w:r>
              <w:rPr/>
              <w:t>Patrick P. Grace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2" w:type="dxa"/>
            <w:tcBorders/>
            <w:vAlign w:val="center"/>
          </w:tcPr>
          <w:p>
            <w:pPr>
              <w:pStyle w:val="TableContents"/>
              <w:bidi w:val="0"/>
              <w:spacing w:before="0" w:after="283"/>
              <w:jc w:val="left"/>
              <w:rPr/>
            </w:pPr>
            <w:r>
              <w:rPr/>
              <w:t>Relationship to Issuer</w:t>
            </w:r>
          </w:p>
        </w:tc>
        <w:tc>
          <w:tcPr>
            <w:tcW w:w="364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Capital Stock</w:t>
            </w:r>
          </w:p>
        </w:tc>
        <w:tc>
          <w:tcPr>
            <w:tcW w:w="1508" w:type="dxa"/>
            <w:tcBorders/>
            <w:vAlign w:val="center"/>
          </w:tcPr>
          <w:p>
            <w:pPr>
              <w:pStyle w:val="TableContents"/>
              <w:bidi w:val="0"/>
              <w:spacing w:before="0" w:after="0"/>
              <w:jc w:val="left"/>
              <w:rPr/>
            </w:pPr>
            <w:r>
              <w:rPr/>
              <w:t>J.P. Morgan Securities LLC</w:t>
              <w:br/>
              <w:t>270 Park Avenue, 10th Floor</w:t>
              <w:br/>
              <w:t>New York   NY   10017</w:t>
            </w:r>
          </w:p>
        </w:tc>
        <w:tc>
          <w:tcPr>
            <w:tcW w:w="1179" w:type="dxa"/>
            <w:tcBorders/>
            <w:vAlign w:val="center"/>
          </w:tcPr>
          <w:p>
            <w:pPr>
              <w:pStyle w:val="TableContents"/>
              <w:bidi w:val="0"/>
              <w:spacing w:before="0" w:after="283"/>
              <w:jc w:val="left"/>
              <w:rPr/>
            </w:pPr>
            <w:r>
              <w:rPr/>
              <w:t>223</w:t>
            </w:r>
          </w:p>
        </w:tc>
        <w:tc>
          <w:tcPr>
            <w:tcW w:w="1388" w:type="dxa"/>
            <w:tcBorders/>
            <w:vAlign w:val="center"/>
          </w:tcPr>
          <w:p>
            <w:pPr>
              <w:pStyle w:val="TableContents"/>
              <w:bidi w:val="0"/>
              <w:spacing w:before="0" w:after="283"/>
              <w:jc w:val="left"/>
              <w:rPr/>
            </w:pPr>
            <w:r>
              <w:rPr/>
              <w:t>119258</w:t>
            </w:r>
          </w:p>
        </w:tc>
        <w:tc>
          <w:tcPr>
            <w:tcW w:w="1562" w:type="dxa"/>
            <w:tcBorders/>
            <w:vAlign w:val="center"/>
          </w:tcPr>
          <w:p>
            <w:pPr>
              <w:pStyle w:val="TableContents"/>
              <w:bidi w:val="0"/>
              <w:spacing w:before="0" w:after="283"/>
              <w:jc w:val="left"/>
              <w:rPr/>
            </w:pPr>
            <w:r>
              <w:rPr/>
              <w:t>13069961</w:t>
            </w:r>
          </w:p>
        </w:tc>
        <w:tc>
          <w:tcPr>
            <w:tcW w:w="1573" w:type="dxa"/>
            <w:tcBorders/>
            <w:vAlign w:val="center"/>
          </w:tcPr>
          <w:p>
            <w:pPr>
              <w:pStyle w:val="TableContents"/>
              <w:bidi w:val="0"/>
              <w:spacing w:before="0" w:after="283"/>
              <w:jc w:val="left"/>
              <w:rPr/>
            </w:pPr>
            <w:r>
              <w:rPr/>
              <w:t>07/31/2026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98"/>
        <w:gridCol w:w="1110"/>
        <w:gridCol w:w="1574"/>
        <w:gridCol w:w="1162"/>
        <w:gridCol w:w="518"/>
        <w:gridCol w:w="1110"/>
        <w:gridCol w:w="1159"/>
        <w:gridCol w:w="1051"/>
        <w:gridCol w:w="1623"/>
      </w:tblGrid>
      <w:tr>
        <w:trPr/>
        <w:tc>
          <w:tcPr>
            <w:tcW w:w="898" w:type="dxa"/>
            <w:tcBorders/>
            <w:vAlign w:val="center"/>
          </w:tcPr>
          <w:p>
            <w:pPr>
              <w:pStyle w:val="TableHeading"/>
              <w:suppressLineNumbers/>
              <w:bidi w:val="0"/>
              <w:spacing w:before="0" w:after="283"/>
              <w:jc w:val="center"/>
              <w:rPr/>
            </w:pPr>
            <w:r>
              <w:rPr/>
              <w:t>Title of the Class</w:t>
            </w:r>
          </w:p>
        </w:tc>
        <w:tc>
          <w:tcPr>
            <w:tcW w:w="1110" w:type="dxa"/>
            <w:tcBorders/>
            <w:vAlign w:val="center"/>
          </w:tcPr>
          <w:p>
            <w:pPr>
              <w:pStyle w:val="TableHeading"/>
              <w:suppressLineNumbers/>
              <w:bidi w:val="0"/>
              <w:spacing w:before="0" w:after="283"/>
              <w:jc w:val="center"/>
              <w:rPr/>
            </w:pPr>
            <w:r>
              <w:rPr/>
              <w:t>Date you Acquired</w:t>
            </w:r>
          </w:p>
        </w:tc>
        <w:tc>
          <w:tcPr>
            <w:tcW w:w="1574" w:type="dxa"/>
            <w:tcBorders/>
            <w:vAlign w:val="center"/>
          </w:tcPr>
          <w:p>
            <w:pPr>
              <w:pStyle w:val="TableHeading"/>
              <w:suppressLineNumbers/>
              <w:bidi w:val="0"/>
              <w:spacing w:before="0" w:after="283"/>
              <w:jc w:val="center"/>
              <w:rPr/>
            </w:pPr>
            <w:r>
              <w:rPr/>
              <w:t>Nature of Acquisition Transaction</w:t>
            </w:r>
          </w:p>
        </w:tc>
        <w:tc>
          <w:tcPr>
            <w:tcW w:w="1162"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10" w:type="dxa"/>
            <w:tcBorders/>
            <w:vAlign w:val="center"/>
          </w:tcPr>
          <w:p>
            <w:pPr>
              <w:pStyle w:val="TableHeading"/>
              <w:suppressLineNumbers/>
              <w:bidi w:val="0"/>
              <w:spacing w:before="0" w:after="283"/>
              <w:jc w:val="center"/>
              <w:rPr/>
            </w:pPr>
            <w:r>
              <w:rPr/>
              <w:t>Date Donor Acquired</w:t>
            </w:r>
          </w:p>
        </w:tc>
        <w:tc>
          <w:tcPr>
            <w:tcW w:w="1159" w:type="dxa"/>
            <w:tcBorders/>
            <w:vAlign w:val="center"/>
          </w:tcPr>
          <w:p>
            <w:pPr>
              <w:pStyle w:val="TableHeading"/>
              <w:suppressLineNumbers/>
              <w:bidi w:val="0"/>
              <w:spacing w:before="0" w:after="283"/>
              <w:jc w:val="center"/>
              <w:rPr/>
            </w:pPr>
            <w:r>
              <w:rPr/>
              <w:t>Amount of Securities Acquired</w:t>
            </w:r>
          </w:p>
        </w:tc>
        <w:tc>
          <w:tcPr>
            <w:tcW w:w="1051" w:type="dxa"/>
            <w:tcBorders/>
            <w:vAlign w:val="center"/>
          </w:tcPr>
          <w:p>
            <w:pPr>
              <w:pStyle w:val="TableHeading"/>
              <w:suppressLineNumbers/>
              <w:bidi w:val="0"/>
              <w:spacing w:before="0" w:after="283"/>
              <w:jc w:val="center"/>
              <w:rPr/>
            </w:pPr>
            <w:r>
              <w:rPr/>
              <w:t>Date of Payment</w:t>
            </w:r>
          </w:p>
        </w:tc>
        <w:tc>
          <w:tcPr>
            <w:tcW w:w="162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98" w:type="dxa"/>
            <w:tcBorders/>
            <w:vAlign w:val="center"/>
          </w:tcPr>
          <w:p>
            <w:pPr>
              <w:pStyle w:val="TableContents"/>
              <w:bidi w:val="0"/>
              <w:spacing w:before="0" w:after="283"/>
              <w:jc w:val="left"/>
              <w:rPr/>
            </w:pPr>
            <w:r>
              <w:rPr/>
              <w:t>Capital Stock</w:t>
            </w:r>
          </w:p>
        </w:tc>
        <w:tc>
          <w:tcPr>
            <w:tcW w:w="1110" w:type="dxa"/>
            <w:tcBorders/>
            <w:vAlign w:val="center"/>
          </w:tcPr>
          <w:p>
            <w:pPr>
              <w:pStyle w:val="TableContents"/>
              <w:bidi w:val="0"/>
              <w:spacing w:before="0" w:after="283"/>
              <w:jc w:val="left"/>
              <w:rPr/>
            </w:pPr>
            <w:r>
              <w:rPr/>
              <w:t>05/29/2025</w:t>
            </w:r>
          </w:p>
        </w:tc>
        <w:tc>
          <w:tcPr>
            <w:tcW w:w="1574" w:type="dxa"/>
            <w:tcBorders/>
            <w:vAlign w:val="center"/>
          </w:tcPr>
          <w:p>
            <w:pPr>
              <w:pStyle w:val="TableContents"/>
              <w:bidi w:val="0"/>
              <w:spacing w:before="0" w:after="283"/>
              <w:jc w:val="left"/>
              <w:rPr/>
            </w:pPr>
            <w:r>
              <w:rPr/>
              <w:t>Director Compensation</w:t>
            </w:r>
          </w:p>
        </w:tc>
        <w:tc>
          <w:tcPr>
            <w:tcW w:w="1162"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223</w:t>
            </w:r>
          </w:p>
        </w:tc>
        <w:tc>
          <w:tcPr>
            <w:tcW w:w="1051" w:type="dxa"/>
            <w:tcBorders/>
            <w:vAlign w:val="center"/>
          </w:tcPr>
          <w:p>
            <w:pPr>
              <w:pStyle w:val="TableContents"/>
              <w:bidi w:val="0"/>
              <w:spacing w:before="0" w:after="283"/>
              <w:jc w:val="left"/>
              <w:rPr/>
            </w:pPr>
            <w:r>
              <w:rPr/>
              <w:t>05/21/2026</w:t>
            </w:r>
          </w:p>
        </w:tc>
        <w:tc>
          <w:tcPr>
            <w:tcW w:w="162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0"/>
        <w:gridCol w:w="2941"/>
        <w:gridCol w:w="945"/>
        <w:gridCol w:w="1563"/>
        <w:gridCol w:w="1686"/>
      </w:tblGrid>
      <w:tr>
        <w:trPr/>
        <w:tc>
          <w:tcPr>
            <w:tcW w:w="3070" w:type="dxa"/>
            <w:tcBorders/>
            <w:vAlign w:val="center"/>
          </w:tcPr>
          <w:p>
            <w:pPr>
              <w:pStyle w:val="TableHeading"/>
              <w:suppressLineNumbers/>
              <w:bidi w:val="0"/>
              <w:spacing w:before="0" w:after="283"/>
              <w:jc w:val="center"/>
              <w:rPr/>
            </w:pPr>
            <w:r>
              <w:rPr/>
              <w:t>Name and Address of Seller</w:t>
            </w:r>
          </w:p>
        </w:tc>
        <w:tc>
          <w:tcPr>
            <w:tcW w:w="2941"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686" w:type="dxa"/>
            <w:tcBorders/>
            <w:vAlign w:val="center"/>
          </w:tcPr>
          <w:p>
            <w:pPr>
              <w:pStyle w:val="TableHeading"/>
              <w:suppressLineNumbers/>
              <w:bidi w:val="0"/>
              <w:spacing w:before="0" w:after="283"/>
              <w:jc w:val="center"/>
              <w:rPr/>
            </w:pPr>
            <w:r>
              <w:rPr/>
              <w:t>Gross Proceeds</w:t>
            </w:r>
          </w:p>
        </w:tc>
      </w:tr>
      <w:tr>
        <w:trPr/>
        <w:tc>
          <w:tcPr>
            <w:tcW w:w="3070" w:type="dxa"/>
            <w:tcBorders/>
            <w:vAlign w:val="center"/>
          </w:tcPr>
          <w:p>
            <w:pPr>
              <w:pStyle w:val="TableContents"/>
              <w:bidi w:val="0"/>
              <w:spacing w:before="0" w:after="283"/>
              <w:jc w:val="left"/>
              <w:rPr/>
            </w:pPr>
            <w:r>
              <w:rPr/>
              <w:t>Patrick P. Grace</w:t>
              <w:br/>
              <w:t>C/o Chemed Corporation</w:t>
              <w:br/>
              <w:t>255 E. Fifth Street, Suite 2600</w:t>
              <w:br/>
              <w:t>Cincinnati   OH   45202</w:t>
            </w:r>
          </w:p>
        </w:tc>
        <w:tc>
          <w:tcPr>
            <w:tcW w:w="2941" w:type="dxa"/>
            <w:tcBorders/>
            <w:vAlign w:val="center"/>
          </w:tcPr>
          <w:p>
            <w:pPr>
              <w:pStyle w:val="TableContents"/>
              <w:bidi w:val="0"/>
              <w:spacing w:before="0" w:after="283"/>
              <w:jc w:val="left"/>
              <w:rPr/>
            </w:pPr>
            <w:r>
              <w:rPr/>
              <w:t>Capital Stock</w:t>
            </w:r>
          </w:p>
        </w:tc>
        <w:tc>
          <w:tcPr>
            <w:tcW w:w="945" w:type="dxa"/>
            <w:tcBorders/>
            <w:vAlign w:val="center"/>
          </w:tcPr>
          <w:p>
            <w:pPr>
              <w:pStyle w:val="TableContents"/>
              <w:bidi w:val="0"/>
              <w:spacing w:before="0" w:after="283"/>
              <w:jc w:val="left"/>
              <w:rPr/>
            </w:pPr>
            <w:r>
              <w:rPr/>
              <w:t>05/10/2026</w:t>
            </w:r>
          </w:p>
        </w:tc>
        <w:tc>
          <w:tcPr>
            <w:tcW w:w="1563" w:type="dxa"/>
            <w:tcBorders/>
            <w:vAlign w:val="center"/>
          </w:tcPr>
          <w:p>
            <w:pPr>
              <w:pStyle w:val="TableContents"/>
              <w:bidi w:val="0"/>
              <w:spacing w:before="0" w:after="283"/>
              <w:jc w:val="left"/>
              <w:rPr/>
            </w:pPr>
            <w:r>
              <w:rPr/>
              <w:t>60</w:t>
            </w:r>
          </w:p>
        </w:tc>
        <w:tc>
          <w:tcPr>
            <w:tcW w:w="1686" w:type="dxa"/>
            <w:tcBorders/>
            <w:vAlign w:val="center"/>
          </w:tcPr>
          <w:p>
            <w:pPr>
              <w:pStyle w:val="TableContents"/>
              <w:bidi w:val="0"/>
              <w:spacing w:before="0" w:after="283"/>
              <w:jc w:val="left"/>
              <w:rPr/>
            </w:pPr>
            <w:r>
              <w:rPr/>
              <w:t>25547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83"/>
        <w:gridCol w:w="8022"/>
      </w:tblGrid>
      <w:tr>
        <w:trPr/>
        <w:tc>
          <w:tcPr>
            <w:tcW w:w="2183" w:type="dxa"/>
            <w:tcBorders/>
            <w:vAlign w:val="center"/>
          </w:tcPr>
          <w:p>
            <w:pPr>
              <w:pStyle w:val="TableContents"/>
              <w:bidi w:val="0"/>
              <w:spacing w:before="0" w:after="283"/>
              <w:jc w:val="left"/>
              <w:rPr/>
            </w:pPr>
            <w:r>
              <w:rPr/>
              <w:t>Remarks</w:t>
            </w:r>
          </w:p>
        </w:tc>
        <w:tc>
          <w:tcPr>
            <w:tcW w:w="8022" w:type="dxa"/>
            <w:tcBorders/>
            <w:vAlign w:val="center"/>
          </w:tcPr>
          <w:p>
            <w:pPr>
              <w:pStyle w:val="TableContents"/>
              <w:bidi w:val="0"/>
              <w:spacing w:before="0" w:after="0"/>
              <w:jc w:val="left"/>
              <w:rPr/>
            </w:pPr>
            <w:r>
              <w:rPr/>
              <w:t>The shares to be sold were acquired on 05/29/25 and 05/21/26.</w:t>
            </w:r>
          </w:p>
        </w:tc>
      </w:tr>
      <w:tr>
        <w:trPr/>
        <w:tc>
          <w:tcPr>
            <w:tcW w:w="2183" w:type="dxa"/>
            <w:tcBorders/>
            <w:vAlign w:val="center"/>
          </w:tcPr>
          <w:p>
            <w:pPr>
              <w:pStyle w:val="TableContents"/>
              <w:bidi w:val="0"/>
              <w:spacing w:before="0" w:after="283"/>
              <w:jc w:val="left"/>
              <w:rPr/>
            </w:pPr>
            <w:r>
              <w:rPr/>
              <w:t>Date of Notice</w:t>
            </w:r>
          </w:p>
        </w:tc>
        <w:tc>
          <w:tcPr>
            <w:tcW w:w="8022" w:type="dxa"/>
            <w:tcBorders/>
            <w:vAlign w:val="center"/>
          </w:tcPr>
          <w:p>
            <w:pPr>
              <w:pStyle w:val="TableContents"/>
              <w:bidi w:val="0"/>
              <w:spacing w:before="0" w:after="0"/>
              <w:jc w:val="left"/>
              <w:rPr/>
            </w:pPr>
            <w:r>
              <w:rPr/>
              <w:t>07/31/2026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83" w:type="dxa"/>
            <w:tcBorders/>
            <w:vAlign w:val="center"/>
          </w:tcPr>
          <w:p>
            <w:pPr>
              <w:pStyle w:val="TableContents"/>
              <w:bidi w:val="0"/>
              <w:spacing w:before="0" w:after="283"/>
              <w:jc w:val="left"/>
              <w:rPr/>
            </w:pPr>
            <w:r>
              <w:rPr/>
              <w:t>Signature</w:t>
            </w:r>
          </w:p>
        </w:tc>
        <w:tc>
          <w:tcPr>
            <w:tcW w:w="8022" w:type="dxa"/>
            <w:tcBorders/>
            <w:vAlign w:val="center"/>
          </w:tcPr>
          <w:p>
            <w:pPr>
              <w:pStyle w:val="TableContents"/>
              <w:bidi w:val="0"/>
              <w:spacing w:before="0" w:after="0"/>
              <w:jc w:val="left"/>
              <w:rPr/>
            </w:pPr>
            <w:r>
              <w:rPr/>
              <w:t>/s/ J.P. Morgan Securities LLC as agent and attorney-in-fact for Patrick P. Grace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3177</Characters>
  <CharactersWithSpaces>3748</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